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06D" w:rsidRPr="009E2AC6" w:rsidRDefault="0095106D" w:rsidP="0095106D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6.1.3</w:t>
      </w:r>
      <w:r w:rsidRPr="009E2AC6">
        <w:rPr>
          <w:rFonts w:ascii="Arial" w:hAnsi="Arial" w:cs="Arial"/>
          <w:b/>
          <w:smallCaps/>
          <w:sz w:val="22"/>
          <w:szCs w:val="22"/>
        </w:rPr>
        <w:t>.6 Werkblad</w:t>
      </w:r>
    </w:p>
    <w:p w:rsidR="0095106D" w:rsidRPr="009E2AC6" w:rsidRDefault="0095106D" w:rsidP="0095106D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9E2AC6">
        <w:rPr>
          <w:rFonts w:ascii="Arial" w:hAnsi="Arial" w:cs="Arial"/>
          <w:b/>
          <w:smallCaps/>
          <w:sz w:val="22"/>
          <w:szCs w:val="22"/>
        </w:rPr>
        <w:t>Opvattingen over woordenschatverwerving</w:t>
      </w:r>
      <w:r w:rsidRPr="009E2AC6">
        <w:rPr>
          <w:rStyle w:val="Voetnootmarkering"/>
          <w:rFonts w:ascii="Arial" w:hAnsi="Arial" w:cs="Arial"/>
          <w:b/>
          <w:smallCaps/>
          <w:sz w:val="22"/>
          <w:szCs w:val="22"/>
        </w:rPr>
        <w:footnoteReference w:id="1"/>
      </w:r>
    </w:p>
    <w:p w:rsidR="0095106D" w:rsidRPr="009E2AC6" w:rsidRDefault="0095106D" w:rsidP="0095106D">
      <w:pPr>
        <w:rPr>
          <w:rFonts w:ascii="Arial" w:hAnsi="Arial" w:cs="Arial"/>
          <w:sz w:val="22"/>
          <w:szCs w:val="22"/>
        </w:rPr>
      </w:pPr>
    </w:p>
    <w:p w:rsidR="0095106D" w:rsidRPr="0095106D" w:rsidRDefault="0095106D" w:rsidP="0095106D">
      <w:pPr>
        <w:pStyle w:val="Plattetekst"/>
        <w:jc w:val="left"/>
        <w:rPr>
          <w:rFonts w:ascii="Arial" w:hAnsi="Arial" w:cs="Arial"/>
          <w:b w:val="0"/>
          <w:sz w:val="22"/>
          <w:szCs w:val="22"/>
        </w:rPr>
      </w:pPr>
      <w:r w:rsidRPr="0095106D">
        <w:rPr>
          <w:rFonts w:ascii="Arial" w:hAnsi="Arial" w:cs="Arial"/>
          <w:b w:val="0"/>
          <w:sz w:val="22"/>
          <w:szCs w:val="22"/>
        </w:rPr>
        <w:t xml:space="preserve">Lees de volgende zeven beweringen en geef elke bewering een score (A, B, C of D) in de rechterkolom. </w:t>
      </w:r>
    </w:p>
    <w:p w:rsidR="0095106D" w:rsidRPr="009E2AC6" w:rsidRDefault="0095106D" w:rsidP="0095106D">
      <w:pPr>
        <w:pStyle w:val="Plattetekst"/>
        <w:rPr>
          <w:rFonts w:ascii="Arial" w:hAnsi="Arial" w:cs="Arial"/>
          <w:sz w:val="22"/>
          <w:szCs w:val="22"/>
        </w:rPr>
      </w:pPr>
    </w:p>
    <w:p w:rsidR="0095106D" w:rsidRPr="009E2AC6" w:rsidRDefault="0095106D" w:rsidP="0095106D">
      <w:pPr>
        <w:tabs>
          <w:tab w:val="right" w:leader="underscore" w:pos="9000"/>
        </w:tabs>
        <w:ind w:left="284"/>
        <w:jc w:val="both"/>
        <w:rPr>
          <w:rFonts w:ascii="Arial" w:hAnsi="Arial" w:cs="Arial"/>
          <w:sz w:val="22"/>
          <w:szCs w:val="22"/>
        </w:rPr>
      </w:pPr>
    </w:p>
    <w:p w:rsidR="0095106D" w:rsidRPr="009E2AC6" w:rsidRDefault="0095106D" w:rsidP="0095106D">
      <w:pPr>
        <w:shd w:val="clear" w:color="auto" w:fill="B3B3B3"/>
        <w:tabs>
          <w:tab w:val="right" w:leader="underscore" w:pos="9000"/>
        </w:tabs>
        <w:jc w:val="both"/>
        <w:rPr>
          <w:rFonts w:ascii="Arial" w:hAnsi="Arial" w:cs="Arial"/>
          <w:sz w:val="22"/>
          <w:szCs w:val="22"/>
        </w:rPr>
      </w:pPr>
    </w:p>
    <w:p w:rsidR="0095106D" w:rsidRDefault="0095106D" w:rsidP="0095106D">
      <w:pPr>
        <w:shd w:val="clear" w:color="auto" w:fill="B3B3B3"/>
        <w:tabs>
          <w:tab w:val="right" w:leader="underscore" w:pos="9000"/>
        </w:tabs>
        <w:jc w:val="both"/>
        <w:rPr>
          <w:rFonts w:ascii="Arial" w:hAnsi="Arial" w:cs="Arial"/>
          <w:b/>
          <w:sz w:val="22"/>
          <w:szCs w:val="22"/>
        </w:rPr>
      </w:pPr>
      <w:r w:rsidRPr="009E2AC6">
        <w:rPr>
          <w:rFonts w:ascii="Arial" w:hAnsi="Arial" w:cs="Arial"/>
          <w:b/>
          <w:sz w:val="22"/>
          <w:szCs w:val="22"/>
        </w:rPr>
        <w:t>A = Oneens; B = Niet helemaal mee eens; C = Eens; D = Helemaal mee eens</w:t>
      </w:r>
    </w:p>
    <w:p w:rsidR="00A06F81" w:rsidRPr="009E2AC6" w:rsidRDefault="00A06F81" w:rsidP="0095106D">
      <w:pPr>
        <w:shd w:val="clear" w:color="auto" w:fill="B3B3B3"/>
        <w:tabs>
          <w:tab w:val="right" w:leader="underscore" w:pos="900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Eigentijdsetabel"/>
        <w:tblW w:w="0" w:type="auto"/>
        <w:tblLayout w:type="fixed"/>
        <w:tblLook w:val="0000"/>
      </w:tblPr>
      <w:tblGrid>
        <w:gridCol w:w="11448"/>
        <w:gridCol w:w="2694"/>
      </w:tblGrid>
      <w:tr w:rsidR="0095106D" w:rsidRPr="009E2AC6" w:rsidTr="007E0F68">
        <w:trPr>
          <w:cnfStyle w:val="000000100000"/>
        </w:trPr>
        <w:tc>
          <w:tcPr>
            <w:tcW w:w="11448" w:type="dxa"/>
          </w:tcPr>
          <w:p w:rsidR="0095106D" w:rsidRPr="009E2AC6" w:rsidRDefault="0095106D" w:rsidP="007E0F68">
            <w:pPr>
              <w:pStyle w:val="Kop2"/>
              <w:outlineLvl w:val="1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9E2AC6">
              <w:rPr>
                <w:rFonts w:ascii="Arial" w:eastAsia="Times New Roman" w:hAnsi="Arial" w:cs="Arial"/>
                <w:color w:val="auto"/>
                <w:sz w:val="22"/>
                <w:szCs w:val="22"/>
              </w:rPr>
              <w:t>Bewering</w:t>
            </w:r>
          </w:p>
          <w:p w:rsidR="0095106D" w:rsidRPr="009E2AC6" w:rsidRDefault="0095106D" w:rsidP="007E0F6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:rsidR="0095106D" w:rsidRPr="009E2AC6" w:rsidRDefault="0095106D" w:rsidP="007E0F68">
            <w:pPr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Mee eens?</w:t>
            </w:r>
          </w:p>
        </w:tc>
      </w:tr>
      <w:tr w:rsidR="0095106D" w:rsidRPr="009E2AC6" w:rsidTr="007E0F68">
        <w:trPr>
          <w:cnfStyle w:val="00000001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 xml:space="preserve">Om leesteksten te kunnen begrijpen heb je niet zoveel woordkennis nodig. 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A06F81" w:rsidRDefault="0095106D" w:rsidP="007E0F68">
            <w:pPr>
              <w:pStyle w:val="Kop4"/>
              <w:jc w:val="center"/>
              <w:outlineLvl w:val="3"/>
              <w:rPr>
                <w:rFonts w:ascii="Arial" w:eastAsia="Times New Roman" w:hAnsi="Arial" w:cs="Arial"/>
                <w:b w:val="0"/>
                <w:i w:val="0"/>
                <w:color w:val="auto"/>
                <w:sz w:val="22"/>
                <w:szCs w:val="22"/>
              </w:rPr>
            </w:pPr>
            <w:r w:rsidRPr="00A06F81">
              <w:rPr>
                <w:rFonts w:ascii="Arial" w:eastAsia="Times New Roman" w:hAnsi="Arial" w:cs="Arial"/>
                <w:b w:val="0"/>
                <w:i w:val="0"/>
                <w:color w:val="auto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10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Aan tweetalige woordenlijsten heb je weinig.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01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 xml:space="preserve">Nieuwe woorden moeten altijd thematisch geordend, in woordgroepen (woordvelden) aangeboden en geleerd worden. 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10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 xml:space="preserve">Nieuwe woorden moeten altijd in betekenisvolle contexten aangeboden en geleerd worden. 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01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Als leerlingen de betekenis van nieuwe woorden zelf afleiden uit de context, dan onthouden ze de woorden beter.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10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 xml:space="preserve">Als je de leerlingen nieuwe woorden niet alleen receptief, maar ook productief laat leren, dan onthouden ze de woorden beter. 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  <w:tr w:rsidR="0095106D" w:rsidRPr="009E2AC6" w:rsidTr="007E0F68">
        <w:trPr>
          <w:cnfStyle w:val="000000010000"/>
        </w:trPr>
        <w:tc>
          <w:tcPr>
            <w:tcW w:w="11448" w:type="dxa"/>
          </w:tcPr>
          <w:p w:rsidR="0095106D" w:rsidRPr="009E2AC6" w:rsidRDefault="0095106D" w:rsidP="0095106D">
            <w:pPr>
              <w:pStyle w:val="Lijstalinea"/>
              <w:numPr>
                <w:ilvl w:val="0"/>
                <w:numId w:val="1"/>
              </w:numPr>
              <w:overflowPunct/>
              <w:autoSpaceDE/>
              <w:autoSpaceDN/>
              <w:adjustRightInd/>
              <w:ind w:left="426" w:hanging="426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 xml:space="preserve">Woordkennis moet je niet apart toetsen. Het gaat in het vreemde-talenonderwijs om het verwerven van communicatieve competentie (lees-, luister-, gespreks- en schrijfvaardigheid), niet om woordkennis </w:t>
            </w:r>
            <w:r w:rsidRPr="009E2AC6">
              <w:rPr>
                <w:rFonts w:ascii="Arial" w:hAnsi="Arial" w:cs="Arial"/>
                <w:i/>
                <w:sz w:val="22"/>
                <w:szCs w:val="22"/>
              </w:rPr>
              <w:t>an sich</w:t>
            </w:r>
            <w:r w:rsidRPr="009E2AC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2694" w:type="dxa"/>
          </w:tcPr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5106D" w:rsidRPr="009E2AC6" w:rsidRDefault="0095106D" w:rsidP="007E0F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A - B - C - D</w:t>
            </w:r>
          </w:p>
        </w:tc>
      </w:tr>
    </w:tbl>
    <w:p w:rsidR="00DE39B8" w:rsidRDefault="00DE39B8"/>
    <w:sectPr w:rsidR="00DE39B8" w:rsidSect="009510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B1F" w:rsidRDefault="00747B1F" w:rsidP="0095106D">
      <w:r>
        <w:separator/>
      </w:r>
    </w:p>
  </w:endnote>
  <w:endnote w:type="continuationSeparator" w:id="0">
    <w:p w:rsidR="00747B1F" w:rsidRDefault="00747B1F" w:rsidP="00951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B1F" w:rsidRDefault="00747B1F" w:rsidP="0095106D">
      <w:r>
        <w:separator/>
      </w:r>
    </w:p>
  </w:footnote>
  <w:footnote w:type="continuationSeparator" w:id="0">
    <w:p w:rsidR="00747B1F" w:rsidRDefault="00747B1F" w:rsidP="0095106D">
      <w:r>
        <w:continuationSeparator/>
      </w:r>
    </w:p>
  </w:footnote>
  <w:footnote w:id="1">
    <w:p w:rsidR="0095106D" w:rsidRPr="00282C2E" w:rsidRDefault="0095106D" w:rsidP="0095106D">
      <w:pPr>
        <w:pStyle w:val="Voetnoottekst"/>
        <w:rPr>
          <w:rFonts w:ascii="Arial" w:hAnsi="Arial" w:cs="Arial"/>
        </w:rPr>
      </w:pPr>
      <w:r w:rsidRPr="00282C2E">
        <w:rPr>
          <w:rStyle w:val="Voetnootmarkering"/>
          <w:rFonts w:ascii="Arial" w:hAnsi="Arial" w:cs="Arial"/>
        </w:rPr>
        <w:footnoteRef/>
      </w:r>
      <w:r w:rsidR="00A06F81" w:rsidRPr="00282C2E">
        <w:rPr>
          <w:rFonts w:ascii="Arial" w:hAnsi="Arial" w:cs="Arial"/>
        </w:rPr>
        <w:t xml:space="preserve"> Vragenlijst, geënt</w:t>
      </w:r>
      <w:r w:rsidRPr="00282C2E">
        <w:rPr>
          <w:rFonts w:ascii="Arial" w:hAnsi="Arial" w:cs="Arial"/>
        </w:rPr>
        <w:t xml:space="preserve"> op </w:t>
      </w:r>
      <w:r w:rsidR="00282C2E" w:rsidRPr="00282C2E">
        <w:rPr>
          <w:rFonts w:ascii="Arial" w:hAnsi="Arial" w:cs="Arial"/>
          <w:spacing w:val="-2"/>
          <w:szCs w:val="22"/>
        </w:rPr>
        <w:t xml:space="preserve">Mondria, J.-A. (2006). Mythen over vocabulaireverwerving. </w:t>
      </w:r>
      <w:r w:rsidR="00282C2E" w:rsidRPr="00282C2E">
        <w:rPr>
          <w:rFonts w:ascii="Arial" w:hAnsi="Arial" w:cs="Arial"/>
          <w:i/>
          <w:spacing w:val="-2"/>
          <w:szCs w:val="22"/>
        </w:rPr>
        <w:t>Levende Talen Tijdschrift, 7(4)</w:t>
      </w:r>
      <w:r w:rsidR="00282C2E">
        <w:rPr>
          <w:rFonts w:ascii="Arial" w:hAnsi="Arial" w:cs="Arial"/>
          <w:spacing w:val="-2"/>
          <w:szCs w:val="22"/>
        </w:rPr>
        <w:t>, 3-11.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D0C0A"/>
    <w:multiLevelType w:val="hybridMultilevel"/>
    <w:tmpl w:val="1B5014A0"/>
    <w:lvl w:ilvl="0" w:tplc="B6D8F99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06D"/>
    <w:rsid w:val="00016788"/>
    <w:rsid w:val="00022F97"/>
    <w:rsid w:val="000B7EC8"/>
    <w:rsid w:val="000D0214"/>
    <w:rsid w:val="001240AE"/>
    <w:rsid w:val="00233459"/>
    <w:rsid w:val="00282C2E"/>
    <w:rsid w:val="002E340A"/>
    <w:rsid w:val="003C0B09"/>
    <w:rsid w:val="003E6CED"/>
    <w:rsid w:val="00402528"/>
    <w:rsid w:val="00404309"/>
    <w:rsid w:val="0043027F"/>
    <w:rsid w:val="004A5A73"/>
    <w:rsid w:val="00504FBB"/>
    <w:rsid w:val="00520434"/>
    <w:rsid w:val="00541FC6"/>
    <w:rsid w:val="0057238A"/>
    <w:rsid w:val="005D31B6"/>
    <w:rsid w:val="00643249"/>
    <w:rsid w:val="00656F33"/>
    <w:rsid w:val="00737648"/>
    <w:rsid w:val="00747B1F"/>
    <w:rsid w:val="00876D4C"/>
    <w:rsid w:val="009023D9"/>
    <w:rsid w:val="0095017A"/>
    <w:rsid w:val="0095106D"/>
    <w:rsid w:val="009E00DC"/>
    <w:rsid w:val="00A06F81"/>
    <w:rsid w:val="00A504A2"/>
    <w:rsid w:val="00A54DE7"/>
    <w:rsid w:val="00A7274B"/>
    <w:rsid w:val="00AB2407"/>
    <w:rsid w:val="00AD5DDB"/>
    <w:rsid w:val="00AE74AB"/>
    <w:rsid w:val="00BF6216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510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1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10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951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10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eastAsia="nl-NL"/>
    </w:rPr>
  </w:style>
  <w:style w:type="paragraph" w:styleId="Lijstalinea">
    <w:name w:val="List Paragraph"/>
    <w:basedOn w:val="Standaard"/>
    <w:uiPriority w:val="34"/>
    <w:qFormat/>
    <w:rsid w:val="0095106D"/>
    <w:pPr>
      <w:ind w:left="720"/>
      <w:contextualSpacing/>
    </w:pPr>
  </w:style>
  <w:style w:type="paragraph" w:styleId="Plattetekst">
    <w:name w:val="Body Text"/>
    <w:basedOn w:val="Standaard"/>
    <w:link w:val="PlattetekstChar"/>
    <w:semiHidden/>
    <w:rsid w:val="0095106D"/>
    <w:pPr>
      <w:overflowPunct/>
      <w:autoSpaceDE/>
      <w:autoSpaceDN/>
      <w:adjustRightInd/>
      <w:jc w:val="center"/>
      <w:textAlignment w:val="auto"/>
    </w:pPr>
    <w:rPr>
      <w:rFonts w:ascii="Comic Sans MS" w:hAnsi="Comic Sans MS"/>
      <w:b/>
      <w:sz w:val="28"/>
    </w:rPr>
  </w:style>
  <w:style w:type="character" w:customStyle="1" w:styleId="PlattetekstChar">
    <w:name w:val="Platte tekst Char"/>
    <w:basedOn w:val="Standaardalinea-lettertype"/>
    <w:link w:val="Plattetekst"/>
    <w:semiHidden/>
    <w:rsid w:val="0095106D"/>
    <w:rPr>
      <w:rFonts w:ascii="Comic Sans MS" w:hAnsi="Comic Sans MS"/>
      <w:b/>
      <w:sz w:val="28"/>
      <w:lang w:eastAsia="nl-NL"/>
    </w:rPr>
  </w:style>
  <w:style w:type="table" w:styleId="Eigentijdsetabel">
    <w:name w:val="Table Contemporary"/>
    <w:basedOn w:val="Standaardtabel"/>
    <w:rsid w:val="0095106D"/>
    <w:pPr>
      <w:spacing w:after="0" w:line="240" w:lineRule="auto"/>
    </w:pPr>
    <w:rPr>
      <w:rFonts w:ascii="Times New Roman" w:hAnsi="Times New Roman"/>
      <w:sz w:val="20"/>
      <w:lang w:eastAsia="nl-N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Voetnoottekst">
    <w:name w:val="footnote text"/>
    <w:basedOn w:val="Standaard"/>
    <w:link w:val="VoetnoottekstChar"/>
    <w:semiHidden/>
    <w:rsid w:val="0095106D"/>
    <w:pPr>
      <w:overflowPunct/>
      <w:autoSpaceDE/>
      <w:autoSpaceDN/>
      <w:adjustRightInd/>
      <w:textAlignment w:val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95106D"/>
    <w:rPr>
      <w:rFonts w:ascii="Times New Roman" w:hAnsi="Times New Roman"/>
      <w:sz w:val="20"/>
      <w:lang w:eastAsia="nl-NL"/>
    </w:rPr>
  </w:style>
  <w:style w:type="character" w:styleId="Voetnootmarkering">
    <w:name w:val="footnote reference"/>
    <w:basedOn w:val="Standaardalinea-lettertype"/>
    <w:semiHidden/>
    <w:rsid w:val="009510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2014-01-27T09:10:00Z</dcterms:created>
  <dcterms:modified xsi:type="dcterms:W3CDTF">2014-01-30T10:14:00Z</dcterms:modified>
</cp:coreProperties>
</file>